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D0" w:rsidRDefault="004E12C3">
      <w:pPr>
        <w:pStyle w:val="a5"/>
        <w:framePr w:wrap="none" w:vAnchor="page" w:hAnchor="page" w:x="1951" w:y="2173"/>
        <w:shd w:val="clear" w:color="auto" w:fill="auto"/>
        <w:spacing w:line="130" w:lineRule="exact"/>
      </w:pPr>
      <w:r>
        <w:t>I</w:t>
      </w:r>
    </w:p>
    <w:p w:rsidR="00D067D0" w:rsidRDefault="004E12C3">
      <w:pPr>
        <w:framePr w:wrap="none" w:vAnchor="page" w:hAnchor="page" w:x="7591" w:y="105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8pt;height:124.3pt">
            <v:imagedata r:id="rId7" r:href="rId8"/>
          </v:shape>
        </w:pict>
      </w:r>
    </w:p>
    <w:p w:rsidR="00D067D0" w:rsidRDefault="004E12C3">
      <w:pPr>
        <w:pStyle w:val="a7"/>
        <w:framePr w:w="3187" w:h="509" w:hRule="exact" w:wrap="none" w:vAnchor="page" w:hAnchor="page" w:x="7744" w:y="537"/>
        <w:shd w:val="clear" w:color="auto" w:fill="auto"/>
      </w:pPr>
      <w:r>
        <w:t>Приложение к приказу ГБУ КЦСОН по г. Шадр. и Шадр. р.</w:t>
      </w:r>
    </w:p>
    <w:p w:rsidR="00D067D0" w:rsidRDefault="004E12C3">
      <w:pPr>
        <w:pStyle w:val="10"/>
        <w:framePr w:w="9384" w:h="10891" w:hRule="exact" w:wrap="none" w:vAnchor="page" w:hAnchor="page" w:x="1740" w:y="4175"/>
        <w:shd w:val="clear" w:color="auto" w:fill="auto"/>
        <w:spacing w:before="0" w:after="273"/>
        <w:ind w:right="20"/>
      </w:pPr>
      <w:bookmarkStart w:id="0" w:name="bookmark0"/>
      <w:r>
        <w:t>Положение о социальной технологии</w:t>
      </w:r>
      <w:r>
        <w:br/>
        <w:t>«Социальный туризм»</w:t>
      </w:r>
      <w:bookmarkEnd w:id="0"/>
    </w:p>
    <w:p w:rsidR="00D067D0" w:rsidRDefault="004E12C3">
      <w:pPr>
        <w:pStyle w:val="20"/>
        <w:framePr w:w="9384" w:h="10891" w:hRule="exact" w:wrap="none" w:vAnchor="page" w:hAnchor="page" w:x="1740" w:y="4175"/>
        <w:numPr>
          <w:ilvl w:val="0"/>
          <w:numId w:val="1"/>
        </w:numPr>
        <w:shd w:val="clear" w:color="auto" w:fill="auto"/>
        <w:tabs>
          <w:tab w:val="left" w:pos="3814"/>
        </w:tabs>
        <w:spacing w:before="0" w:after="193" w:line="280" w:lineRule="exact"/>
        <w:ind w:left="3500"/>
      </w:pPr>
      <w:bookmarkStart w:id="1" w:name="bookmark1"/>
      <w:r>
        <w:t>Общие положения</w:t>
      </w:r>
      <w:bookmarkEnd w:id="1"/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2"/>
        </w:numPr>
        <w:shd w:val="clear" w:color="auto" w:fill="auto"/>
        <w:tabs>
          <w:tab w:val="left" w:pos="1053"/>
        </w:tabs>
        <w:spacing w:before="0"/>
        <w:ind w:firstLine="740"/>
      </w:pPr>
      <w:r>
        <w:t>Социальная</w:t>
      </w:r>
      <w:r>
        <w:t xml:space="preserve"> технология «Социальный туризм» (далее - социальный туризм) - форма социальною обслуживания населения, направленная на повышение качества жизни граждан пожилого возраста и инвалидов (далее - граждан) с целью продления здорового образа жизни, активизации уч</w:t>
      </w:r>
      <w:r>
        <w:t>астия граждан в жизни общества, а также внедрение механизмов оказания социальных услуг гражданам частными организациями и частными лицами.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235"/>
        <w:ind w:firstLine="740"/>
      </w:pPr>
      <w:r>
        <w:t>Социальная технология «Социальный туризм» реализуется Государственным бюджетным учреждением «Комплексный центр социал</w:t>
      </w:r>
      <w:r>
        <w:t>ьного обслуживания населения по городу Шадринску и Шадринскому району» (далее - государственные учреждения) в соответствии с нормативными правовыми актами Российской Федерации, Курганской области, приказами и распоряжениями Главного управления социальной з</w:t>
      </w:r>
      <w:r>
        <w:t>ащиты населения и настоящим Положением.</w:t>
      </w:r>
    </w:p>
    <w:p w:rsidR="00D067D0" w:rsidRDefault="004E12C3">
      <w:pPr>
        <w:pStyle w:val="20"/>
        <w:framePr w:w="9384" w:h="10891" w:hRule="exact" w:wrap="none" w:vAnchor="page" w:hAnchor="page" w:x="1740" w:y="4175"/>
        <w:numPr>
          <w:ilvl w:val="0"/>
          <w:numId w:val="1"/>
        </w:numPr>
        <w:shd w:val="clear" w:color="auto" w:fill="auto"/>
        <w:tabs>
          <w:tab w:val="left" w:pos="3225"/>
        </w:tabs>
        <w:spacing w:before="0" w:after="193" w:line="280" w:lineRule="exact"/>
        <w:ind w:left="2820"/>
      </w:pPr>
      <w:bookmarkStart w:id="2" w:name="bookmark2"/>
      <w:r>
        <w:t>Цель и задачи социального туризма</w:t>
      </w:r>
      <w:bookmarkEnd w:id="2"/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2"/>
        </w:numPr>
        <w:shd w:val="clear" w:color="auto" w:fill="auto"/>
        <w:tabs>
          <w:tab w:val="left" w:pos="1044"/>
        </w:tabs>
        <w:spacing w:before="0"/>
        <w:ind w:firstLine="740"/>
      </w:pPr>
      <w:r>
        <w:t>Главной целью социального туризма является повышение качества жизни граждан, продление здорового, активного образа жизни и организации досуга.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firstLine="740"/>
      </w:pPr>
      <w:r>
        <w:t>Основные задачи социального туризма:</w:t>
      </w:r>
    </w:p>
    <w:p w:rsidR="00D067D0" w:rsidRDefault="004E12C3">
      <w:pPr>
        <w:pStyle w:val="22"/>
        <w:framePr w:w="9384" w:h="10891" w:hRule="exact" w:wrap="none" w:vAnchor="page" w:hAnchor="page" w:x="1740" w:y="4175"/>
        <w:shd w:val="clear" w:color="auto" w:fill="auto"/>
        <w:spacing w:before="0"/>
        <w:ind w:left="220"/>
        <w:jc w:val="left"/>
      </w:pPr>
      <w:r>
        <w:t xml:space="preserve">I </w:t>
      </w:r>
      <w:r>
        <w:t>- информирование граждан о социальном туризме;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обеспечение безопасности граждан при реализации социального туризма;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пропаганда здорового образа жизни;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поддержание интереса граждан к различным видам активного отдыха;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повышение жизненной активности и потребн</w:t>
      </w:r>
      <w:r>
        <w:t>ости граждан в реализации себя;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расширение границ информационного и досугового пространства;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приобщение граждан к краеведению, изучению истории родного края;</w:t>
      </w:r>
    </w:p>
    <w:p w:rsidR="00D067D0" w:rsidRDefault="004E12C3">
      <w:pPr>
        <w:pStyle w:val="22"/>
        <w:framePr w:w="9384" w:h="10891" w:hRule="exact" w:wrap="none" w:vAnchor="page" w:hAnchor="page" w:x="1740" w:y="4175"/>
        <w:shd w:val="clear" w:color="auto" w:fill="auto"/>
        <w:spacing w:before="0"/>
        <w:ind w:firstLine="740"/>
      </w:pPr>
      <w:r>
        <w:t>-внедрение механизма частного государственного партнерства в системе</w:t>
      </w:r>
    </w:p>
    <w:p w:rsidR="00D067D0" w:rsidRDefault="004E12C3">
      <w:pPr>
        <w:pStyle w:val="22"/>
        <w:framePr w:w="9384" w:h="10891" w:hRule="exact" w:wrap="none" w:vAnchor="page" w:hAnchor="page" w:x="1740" w:y="4175"/>
        <w:shd w:val="clear" w:color="auto" w:fill="auto"/>
        <w:spacing w:before="0" w:after="235"/>
        <w:jc w:val="left"/>
      </w:pPr>
      <w:r>
        <w:t xml:space="preserve">социального обслуживания </w:t>
      </w:r>
      <w:r>
        <w:t>граждан.</w:t>
      </w:r>
    </w:p>
    <w:p w:rsidR="00D067D0" w:rsidRDefault="004E12C3">
      <w:pPr>
        <w:pStyle w:val="20"/>
        <w:framePr w:w="9384" w:h="10891" w:hRule="exact" w:wrap="none" w:vAnchor="page" w:hAnchor="page" w:x="1740" w:y="4175"/>
        <w:numPr>
          <w:ilvl w:val="0"/>
          <w:numId w:val="1"/>
        </w:numPr>
        <w:shd w:val="clear" w:color="auto" w:fill="auto"/>
        <w:tabs>
          <w:tab w:val="left" w:pos="2786"/>
        </w:tabs>
        <w:spacing w:before="0" w:after="0" w:line="280" w:lineRule="exact"/>
        <w:ind w:left="2280"/>
      </w:pPr>
      <w:bookmarkStart w:id="3" w:name="bookmark3"/>
      <w:r>
        <w:t>Направления социального туризма</w:t>
      </w:r>
      <w:bookmarkEnd w:id="3"/>
    </w:p>
    <w:p w:rsidR="00D067D0" w:rsidRDefault="004E12C3">
      <w:pPr>
        <w:pStyle w:val="22"/>
        <w:framePr w:w="9384" w:h="10891" w:hRule="exact" w:wrap="none" w:vAnchor="page" w:hAnchor="page" w:x="1740" w:y="4175"/>
        <w:shd w:val="clear" w:color="auto" w:fill="auto"/>
        <w:spacing w:before="0" w:line="240" w:lineRule="exact"/>
        <w:ind w:left="420"/>
        <w:jc w:val="left"/>
      </w:pPr>
      <w:r>
        <w:t xml:space="preserve">% </w:t>
      </w:r>
      <w:r>
        <w:rPr>
          <w:rStyle w:val="2Tahoma85pt"/>
          <w:b w:val="0"/>
          <w:bCs w:val="0"/>
        </w:rPr>
        <w:t>.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firstLine="740"/>
      </w:pPr>
      <w:r>
        <w:t>Социальный туризм реализуется по различным направлениям: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57"/>
        </w:tabs>
        <w:spacing w:before="0"/>
        <w:ind w:firstLine="740"/>
        <w:jc w:val="left"/>
      </w:pPr>
      <w:r>
        <w:rPr>
          <w:rStyle w:val="24"/>
        </w:rPr>
        <w:t>лечебно-оздоровительный:</w:t>
      </w:r>
      <w:r>
        <w:rPr>
          <w:rStyle w:val="23"/>
        </w:rPr>
        <w:t xml:space="preserve"> </w:t>
      </w:r>
      <w:r>
        <w:t>посещение здравниц, целебных источников в оздоровительных и профилактических целях;</w:t>
      </w:r>
    </w:p>
    <w:p w:rsidR="00D067D0" w:rsidRDefault="004E12C3">
      <w:pPr>
        <w:pStyle w:val="22"/>
        <w:framePr w:w="9384" w:h="10891" w:hRule="exact" w:wrap="none" w:vAnchor="page" w:hAnchor="page" w:x="1740" w:y="4175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rPr>
          <w:rStyle w:val="24"/>
        </w:rPr>
        <w:t>экологический:</w:t>
      </w:r>
      <w:r>
        <w:rPr>
          <w:rStyle w:val="23"/>
        </w:rPr>
        <w:t xml:space="preserve"> </w:t>
      </w:r>
      <w:r>
        <w:t xml:space="preserve">общение с природой, </w:t>
      </w:r>
      <w:r>
        <w:t>натуралистические экскурсии;</w:t>
      </w:r>
    </w:p>
    <w:p w:rsidR="00D067D0" w:rsidRDefault="004E12C3">
      <w:pPr>
        <w:pStyle w:val="26"/>
        <w:framePr w:w="9384" w:h="142" w:hRule="exact" w:wrap="none" w:vAnchor="page" w:hAnchor="page" w:x="1740" w:y="15122"/>
        <w:shd w:val="clear" w:color="auto" w:fill="auto"/>
        <w:spacing w:line="110" w:lineRule="exact"/>
        <w:ind w:left="220"/>
      </w:pPr>
      <w:r>
        <w:t>I</w:t>
      </w:r>
    </w:p>
    <w:p w:rsidR="00D067D0" w:rsidRDefault="00D067D0">
      <w:pPr>
        <w:rPr>
          <w:sz w:val="2"/>
          <w:szCs w:val="2"/>
        </w:rPr>
        <w:sectPr w:rsidR="00D067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67D0" w:rsidRDefault="004E12C3">
      <w:pPr>
        <w:pStyle w:val="22"/>
        <w:framePr w:w="9456" w:h="1152" w:hRule="exact" w:wrap="none" w:vAnchor="page" w:hAnchor="page" w:x="1704" w:y="484"/>
        <w:numPr>
          <w:ilvl w:val="0"/>
          <w:numId w:val="3"/>
        </w:numPr>
        <w:shd w:val="clear" w:color="auto" w:fill="auto"/>
        <w:tabs>
          <w:tab w:val="left" w:pos="961"/>
        </w:tabs>
        <w:spacing w:before="0"/>
        <w:ind w:firstLine="740"/>
        <w:jc w:val="left"/>
      </w:pPr>
      <w:r>
        <w:rPr>
          <w:rStyle w:val="2115pt"/>
        </w:rPr>
        <w:lastRenderedPageBreak/>
        <w:t>познавательный:</w:t>
      </w:r>
      <w:r>
        <w:t xml:space="preserve"> посещение музеев, исторических достопримечательностей родного края, объектов культурного и духовного наследия;</w:t>
      </w:r>
    </w:p>
    <w:p w:rsidR="00D067D0" w:rsidRDefault="004E12C3">
      <w:pPr>
        <w:pStyle w:val="22"/>
        <w:framePr w:w="9456" w:h="1152" w:hRule="exact" w:wrap="none" w:vAnchor="page" w:hAnchor="page" w:x="1704" w:y="484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firstLine="740"/>
      </w:pPr>
      <w:r>
        <w:rPr>
          <w:rStyle w:val="2115pt"/>
        </w:rPr>
        <w:t>Оосуговый:</w:t>
      </w:r>
      <w:r>
        <w:t xml:space="preserve"> посещение культурно-массовых мероприятий:</w:t>
      </w:r>
    </w:p>
    <w:p w:rsidR="00D067D0" w:rsidRDefault="004E12C3">
      <w:pPr>
        <w:pStyle w:val="22"/>
        <w:framePr w:w="9456" w:h="1152" w:hRule="exact" w:wrap="none" w:vAnchor="page" w:hAnchor="page" w:x="1704" w:y="484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firstLine="740"/>
      </w:pPr>
      <w:r>
        <w:rPr>
          <w:rStyle w:val="27"/>
        </w:rPr>
        <w:t>виртуальный:</w:t>
      </w:r>
      <w:r>
        <w:rPr>
          <w:rStyle w:val="24pt"/>
        </w:rPr>
        <w:t xml:space="preserve"> </w:t>
      </w:r>
      <w:r>
        <w:t>виртуальные путешествия с использованием интернета;</w:t>
      </w:r>
    </w:p>
    <w:p w:rsidR="00D067D0" w:rsidRDefault="004E12C3">
      <w:pPr>
        <w:pStyle w:val="20"/>
        <w:framePr w:w="9456" w:h="5675" w:hRule="exact" w:wrap="none" w:vAnchor="page" w:hAnchor="page" w:x="1704" w:y="2130"/>
        <w:numPr>
          <w:ilvl w:val="0"/>
          <w:numId w:val="1"/>
        </w:numPr>
        <w:shd w:val="clear" w:color="auto" w:fill="auto"/>
        <w:tabs>
          <w:tab w:val="left" w:pos="2914"/>
        </w:tabs>
        <w:spacing w:before="0" w:after="197" w:line="280" w:lineRule="exact"/>
        <w:ind w:left="2420"/>
      </w:pPr>
      <w:bookmarkStart w:id="4" w:name="bookmark4"/>
      <w:r>
        <w:t>Организация социального туризма</w:t>
      </w:r>
      <w:bookmarkEnd w:id="4"/>
    </w:p>
    <w:p w:rsidR="00D067D0" w:rsidRDefault="004E12C3">
      <w:pPr>
        <w:pStyle w:val="22"/>
        <w:framePr w:w="9456" w:h="5675" w:hRule="exact" w:wrap="none" w:vAnchor="page" w:hAnchor="page" w:x="1704" w:y="2130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269" w:lineRule="exact"/>
        <w:ind w:firstLine="740"/>
      </w:pPr>
      <w:r>
        <w:t>Работу по организации и координации социального туризма осуществляет специалист отделения срочного социального обслуживания в соответствии с должностной инструкцией.</w:t>
      </w:r>
    </w:p>
    <w:p w:rsidR="00D067D0" w:rsidRDefault="004E12C3">
      <w:pPr>
        <w:pStyle w:val="22"/>
        <w:framePr w:w="9456" w:h="5675" w:hRule="exact" w:wrap="none" w:vAnchor="page" w:hAnchor="page" w:x="1704" w:y="2130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269" w:lineRule="exact"/>
        <w:ind w:firstLine="740"/>
      </w:pPr>
      <w:r>
        <w:t>Специалист, ответственный за организацию социального туризма, ведёт учётно- отчётную документацию.</w:t>
      </w:r>
    </w:p>
    <w:p w:rsidR="00D067D0" w:rsidRDefault="004E12C3">
      <w:pPr>
        <w:pStyle w:val="22"/>
        <w:framePr w:w="9456" w:h="5675" w:hRule="exact" w:wrap="none" w:vAnchor="page" w:hAnchor="page" w:x="1704" w:y="2130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269" w:lineRule="exact"/>
        <w:ind w:firstLine="740"/>
      </w:pPr>
      <w:r>
        <w:t>К организации социального туризма привлекаются общественные, некоммерческие организации, социально ориентированный малый и средний бизнес,</w:t>
      </w:r>
    </w:p>
    <w:p w:rsidR="00D067D0" w:rsidRDefault="004E12C3">
      <w:pPr>
        <w:pStyle w:val="22"/>
        <w:framePr w:w="9456" w:h="5675" w:hRule="exact" w:wrap="none" w:vAnchor="page" w:hAnchor="page" w:x="1704" w:y="2130"/>
        <w:shd w:val="clear" w:color="auto" w:fill="auto"/>
        <w:spacing w:before="0" w:line="269" w:lineRule="exact"/>
        <w:jc w:val="left"/>
      </w:pPr>
      <w:r>
        <w:t>волонтёры.</w:t>
      </w:r>
    </w:p>
    <w:p w:rsidR="00D067D0" w:rsidRDefault="004E12C3">
      <w:pPr>
        <w:pStyle w:val="22"/>
        <w:framePr w:w="9456" w:h="5675" w:hRule="exact" w:wrap="none" w:vAnchor="page" w:hAnchor="page" w:x="1704" w:y="2130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69" w:lineRule="exact"/>
        <w:ind w:firstLine="740"/>
      </w:pPr>
      <w:r>
        <w:t>Социальный туризм осуществляется с учётом возрастных, медицинских и иных</w:t>
      </w:r>
    </w:p>
    <w:p w:rsidR="00D067D0" w:rsidRDefault="004E12C3">
      <w:pPr>
        <w:pStyle w:val="22"/>
        <w:framePr w:w="9456" w:h="5675" w:hRule="exact" w:wrap="none" w:vAnchor="page" w:hAnchor="page" w:x="1704" w:y="2130"/>
        <w:shd w:val="clear" w:color="auto" w:fill="auto"/>
        <w:spacing w:before="0" w:line="269" w:lineRule="exact"/>
        <w:jc w:val="left"/>
      </w:pPr>
      <w:r>
        <w:t>особенностей граждан.</w:t>
      </w:r>
    </w:p>
    <w:p w:rsidR="00D067D0" w:rsidRDefault="004E12C3">
      <w:pPr>
        <w:pStyle w:val="22"/>
        <w:framePr w:w="9456" w:h="5675" w:hRule="exact" w:wrap="none" w:vAnchor="page" w:hAnchor="page" w:x="1704" w:y="2130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269" w:lineRule="exact"/>
        <w:ind w:firstLine="740"/>
      </w:pPr>
      <w:r>
        <w:t>Услуги в ходе реализации социального туризма предоставляются как на бесплатной так и на платной основе, в соответствии с тарифами, утверждёнными организациями, ч</w:t>
      </w:r>
      <w:r>
        <w:t>астными лицами, осуществляющими перевозки.</w:t>
      </w:r>
    </w:p>
    <w:p w:rsidR="00D067D0" w:rsidRDefault="004E12C3">
      <w:pPr>
        <w:pStyle w:val="22"/>
        <w:framePr w:w="9456" w:h="5675" w:hRule="exact" w:wrap="none" w:vAnchor="page" w:hAnchor="page" w:x="1704" w:y="2130"/>
        <w:shd w:val="clear" w:color="auto" w:fill="auto"/>
        <w:spacing w:before="0" w:after="462" w:line="312" w:lineRule="exact"/>
        <w:ind w:firstLine="740"/>
      </w:pPr>
      <w:r>
        <w:t>1 1. Контроль за реализацией социального туризма осуществляет заместитель директора в соответствии с системой контроля качества предоставления государственных социальных услуг населению Курганской области.</w:t>
      </w:r>
    </w:p>
    <w:p w:rsidR="00D067D0" w:rsidRDefault="004E12C3">
      <w:pPr>
        <w:pStyle w:val="30"/>
        <w:framePr w:w="9456" w:h="5675" w:hRule="exact" w:wrap="none" w:vAnchor="page" w:hAnchor="page" w:x="1704" w:y="2130"/>
        <w:shd w:val="clear" w:color="auto" w:fill="auto"/>
        <w:spacing w:before="0" w:line="110" w:lineRule="exact"/>
        <w:ind w:left="220"/>
      </w:pPr>
      <w:r>
        <w:t>I</w:t>
      </w:r>
    </w:p>
    <w:p w:rsidR="00D067D0" w:rsidRDefault="004E12C3">
      <w:pPr>
        <w:pStyle w:val="32"/>
        <w:framePr w:wrap="none" w:vAnchor="page" w:hAnchor="page" w:x="1872" w:y="16269"/>
        <w:shd w:val="clear" w:color="auto" w:fill="auto"/>
        <w:spacing w:line="110" w:lineRule="exact"/>
      </w:pPr>
      <w:r>
        <w:t>I</w:t>
      </w:r>
    </w:p>
    <w:p w:rsidR="00D067D0" w:rsidRDefault="00D067D0">
      <w:pPr>
        <w:rPr>
          <w:sz w:val="2"/>
          <w:szCs w:val="2"/>
        </w:rPr>
      </w:pPr>
    </w:p>
    <w:sectPr w:rsidR="00D067D0" w:rsidSect="00D067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C3" w:rsidRDefault="004E12C3" w:rsidP="00D067D0">
      <w:r>
        <w:separator/>
      </w:r>
    </w:p>
  </w:endnote>
  <w:endnote w:type="continuationSeparator" w:id="1">
    <w:p w:rsidR="004E12C3" w:rsidRDefault="004E12C3" w:rsidP="00D0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C3" w:rsidRDefault="004E12C3"/>
  </w:footnote>
  <w:footnote w:type="continuationSeparator" w:id="1">
    <w:p w:rsidR="004E12C3" w:rsidRDefault="004E12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752"/>
    <w:multiLevelType w:val="multilevel"/>
    <w:tmpl w:val="E698D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6343C"/>
    <w:multiLevelType w:val="multilevel"/>
    <w:tmpl w:val="5680FD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D4E92"/>
    <w:multiLevelType w:val="multilevel"/>
    <w:tmpl w:val="0BB0C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67D0"/>
    <w:rsid w:val="00060BE6"/>
    <w:rsid w:val="004E12C3"/>
    <w:rsid w:val="00D0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7D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067D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sid w:val="00D06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D06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D06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06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ahoma85pt">
    <w:name w:val="Основной текст (2) + Tahoma;8;5 pt"/>
    <w:basedOn w:val="21"/>
    <w:rsid w:val="00D06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"/>
    <w:basedOn w:val="21"/>
    <w:rsid w:val="00D067D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1"/>
    <w:rsid w:val="00D067D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D067D0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15pt">
    <w:name w:val="Основной текст (2) + 11;5 pt;Курсив"/>
    <w:basedOn w:val="21"/>
    <w:rsid w:val="00D067D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pt">
    <w:name w:val="Основной текст (2) + 4 pt"/>
    <w:basedOn w:val="21"/>
    <w:rsid w:val="00D067D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D067D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067D0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Колонтитул (3)_"/>
    <w:basedOn w:val="a0"/>
    <w:link w:val="32"/>
    <w:rsid w:val="00D067D0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Колонтитул"/>
    <w:basedOn w:val="a"/>
    <w:link w:val="a4"/>
    <w:rsid w:val="00D067D0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13"/>
      <w:szCs w:val="13"/>
      <w:lang w:val="en-US" w:eastAsia="en-US" w:bidi="en-US"/>
    </w:rPr>
  </w:style>
  <w:style w:type="paragraph" w:customStyle="1" w:styleId="a7">
    <w:name w:val="Подпись к картинке"/>
    <w:basedOn w:val="a"/>
    <w:link w:val="a6"/>
    <w:rsid w:val="00D067D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D067D0"/>
    <w:pPr>
      <w:shd w:val="clear" w:color="auto" w:fill="FFFFFF"/>
      <w:spacing w:before="66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067D0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067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Колонтитул (2)"/>
    <w:basedOn w:val="a"/>
    <w:link w:val="25"/>
    <w:rsid w:val="00D067D0"/>
    <w:pPr>
      <w:shd w:val="clear" w:color="auto" w:fill="FFFFFF"/>
      <w:spacing w:line="0" w:lineRule="atLeast"/>
    </w:pPr>
    <w:rPr>
      <w:rFonts w:ascii="Impact" w:eastAsia="Impact" w:hAnsi="Impact" w:cs="Impact"/>
      <w:sz w:val="11"/>
      <w:szCs w:val="11"/>
    </w:rPr>
  </w:style>
  <w:style w:type="paragraph" w:customStyle="1" w:styleId="30">
    <w:name w:val="Основной текст (3)"/>
    <w:basedOn w:val="a"/>
    <w:link w:val="3"/>
    <w:rsid w:val="00D067D0"/>
    <w:pPr>
      <w:shd w:val="clear" w:color="auto" w:fill="FFFFFF"/>
      <w:spacing w:before="300" w:line="0" w:lineRule="atLeast"/>
    </w:pPr>
    <w:rPr>
      <w:rFonts w:ascii="Impact" w:eastAsia="Impact" w:hAnsi="Impact" w:cs="Impact"/>
      <w:sz w:val="11"/>
      <w:szCs w:val="11"/>
    </w:rPr>
  </w:style>
  <w:style w:type="paragraph" w:customStyle="1" w:styleId="32">
    <w:name w:val="Колонтитул (3)"/>
    <w:basedOn w:val="a"/>
    <w:link w:val="31"/>
    <w:rsid w:val="00D067D0"/>
    <w:pPr>
      <w:shd w:val="clear" w:color="auto" w:fill="FFFFFF"/>
      <w:spacing w:line="0" w:lineRule="atLeast"/>
    </w:pPr>
    <w:rPr>
      <w:rFonts w:ascii="Impact" w:eastAsia="Impact" w:hAnsi="Impact" w:cs="Impact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IrVas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IrVas</dc:creator>
  <cp:lastModifiedBy>IrVas</cp:lastModifiedBy>
  <cp:revision>2</cp:revision>
  <dcterms:created xsi:type="dcterms:W3CDTF">2017-02-21T08:33:00Z</dcterms:created>
  <dcterms:modified xsi:type="dcterms:W3CDTF">2017-02-21T08:33:00Z</dcterms:modified>
</cp:coreProperties>
</file>